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97" w:rsidRPr="00733D06" w:rsidRDefault="005B6E97" w:rsidP="00733D0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Cs/>
        </w:rPr>
      </w:pPr>
      <w:r w:rsidRPr="00733D06">
        <w:rPr>
          <w:rFonts w:ascii="Calibri" w:hAnsi="Calibri" w:cs="Calibri"/>
          <w:bCs/>
        </w:rPr>
        <w:t>ГОСУДАРСТВЕННАЯ РЕГИСТРАЦИЯ РАСТОРЖЕНИЯ БРАКА</w:t>
      </w:r>
    </w:p>
    <w:p w:rsidR="00733D06" w:rsidRDefault="00733D06" w:rsidP="00733D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5B6E97" w:rsidRDefault="005B6E97" w:rsidP="00733D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Основания для государственной регистрации расторжения брака</w:t>
      </w: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государственной регистрации расторжения брака является:</w:t>
      </w:r>
    </w:p>
    <w:p w:rsidR="005B6E97" w:rsidRPr="00733D06" w:rsidRDefault="00404C8B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 w:rsidR="005B6E97" w:rsidRPr="00733D06">
          <w:rPr>
            <w:rFonts w:ascii="Calibri" w:hAnsi="Calibri" w:cs="Calibri"/>
          </w:rPr>
          <w:t>совместное заявление</w:t>
        </w:r>
      </w:hyperlink>
      <w:r w:rsidR="005B6E97" w:rsidRPr="00733D06">
        <w:rPr>
          <w:rFonts w:ascii="Calibri" w:hAnsi="Calibri" w:cs="Calibri"/>
        </w:rPr>
        <w:t xml:space="preserve"> о расторжении брака супругов, не имеющих общих детей, не достигших совершеннолетия;</w:t>
      </w:r>
    </w:p>
    <w:p w:rsidR="005B6E97" w:rsidRDefault="00404C8B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5B6E97" w:rsidRPr="00733D06">
          <w:rPr>
            <w:rFonts w:ascii="Calibri" w:hAnsi="Calibri" w:cs="Calibri"/>
          </w:rPr>
          <w:t>заявление</w:t>
        </w:r>
      </w:hyperlink>
      <w:r w:rsidR="005B6E97" w:rsidRPr="00733D06">
        <w:rPr>
          <w:rFonts w:ascii="Calibri" w:hAnsi="Calibri" w:cs="Calibri"/>
        </w:rPr>
        <w:t xml:space="preserve"> 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свободы на срок свыше </w:t>
      </w:r>
      <w:r w:rsidR="005B6E97">
        <w:rPr>
          <w:rFonts w:ascii="Calibri" w:hAnsi="Calibri" w:cs="Calibri"/>
        </w:rPr>
        <w:t>трех лет;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суда о расторжении брака, вступившее в законную силу.</w:t>
      </w:r>
    </w:p>
    <w:p w:rsidR="005B6E97" w:rsidRDefault="005B6E97" w:rsidP="00733D06">
      <w:pPr>
        <w:autoSpaceDE w:val="0"/>
        <w:autoSpaceDN w:val="0"/>
        <w:adjustRightInd w:val="0"/>
        <w:spacing w:before="280" w:after="0" w:line="240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 государственной регистрации расторжения брака по взаимному согласию супругов, не имеющих общих детей, не достигших совершеннолетия</w:t>
      </w: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взаимном согласии на расторжение брака супругов, не имеющих общих детей, не достигших совершеннолетия, расторжение брака производится органом записи актов гражданского состояния.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2. Супруги, желающие расторгнуть брак,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состояния. Заявление о расторжении брака, которое направляется в форме электронного документа, подписывается усиленной квалифицированной электронной подписью каждого заявителя. Указанное заявление может быть подано через многофункциональный центр предоставления государственных и муниципальных услуг.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совместном заявлении о расторжении брака также должны быть указаны следующие сведения: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и место рождения, гражданство, место жительства каждого из супругов;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национальность, образование, первый или повторный брак (указываются по желанию каждого из супругов);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которые избирает каждый из супругов при расторжении брака;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документов, удостоверяющих личности супругов.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Супруги, желающие расторгнуть брак, подписывают совместное заявление и указывают дату его составления.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один из супругов, желающих расторгнуть брак,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заявления, </w:t>
      </w:r>
      <w:r w:rsidRPr="007C2CE9">
        <w:rPr>
          <w:rFonts w:ascii="Calibri" w:hAnsi="Calibri" w:cs="Calibri"/>
        </w:rPr>
        <w:t xml:space="preserve">предусмотренного </w:t>
      </w:r>
      <w:hyperlink w:anchor="Par16" w:history="1">
        <w:r w:rsidRPr="007C2CE9">
          <w:rPr>
            <w:rFonts w:ascii="Calibri" w:hAnsi="Calibri" w:cs="Calibri"/>
          </w:rPr>
          <w:t>пунктом 2</w:t>
        </w:r>
      </w:hyperlink>
      <w:r w:rsidRPr="007C2CE9">
        <w:rPr>
          <w:rFonts w:ascii="Calibri" w:hAnsi="Calibri" w:cs="Calibri"/>
        </w:rPr>
        <w:t xml:space="preserve"> настоящей</w:t>
      </w:r>
      <w:r>
        <w:rPr>
          <w:rFonts w:ascii="Calibri" w:hAnsi="Calibri" w:cs="Calibri"/>
        </w:rPr>
        <w:t xml:space="preserve"> статьи, волеизъявление супругов может быть оформлено отдельными заявлениями о расторжении брака. Подпись такого заявления супруга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</w:t>
      </w:r>
      <w:r>
        <w:rPr>
          <w:rFonts w:ascii="Calibri" w:hAnsi="Calibri" w:cs="Calibri"/>
        </w:rPr>
        <w:lastRenderedPageBreak/>
        <w:t>муниципальных услуг. К нотариально удостоверенной подписи супруга, совершенной на заявлении о расторжении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Государственная регистрация расторжения брака производится в присутствии хотя бы одного </w:t>
      </w:r>
      <w:proofErr w:type="gramStart"/>
      <w:r>
        <w:rPr>
          <w:rFonts w:ascii="Calibri" w:hAnsi="Calibri" w:cs="Calibri"/>
        </w:rPr>
        <w:t>из супругов по истечении месяца со дня подачи супругами совместного заявления о расторжении брака при предъявлении</w:t>
      </w:r>
      <w:proofErr w:type="gramEnd"/>
      <w:r>
        <w:rPr>
          <w:rFonts w:ascii="Calibri" w:hAnsi="Calibri" w:cs="Calibri"/>
        </w:rPr>
        <w:t xml:space="preserve"> свидетельства о заключении брака, которое возвращается заявителям с отметкой о государственной регистрации расторжения брака. В случае утраты свидетельства о заключении брака предъявление повторного свидетельства о заключении брака не требуется. При рассмотрении заявления о расторжении брака орган записи актов гражданского состояния использует сведения о записи акта о заключении брака, содержащиеся в Едином государственном реестре записей актов гражданского состояния.</w:t>
      </w: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E97" w:rsidRDefault="005B6E97" w:rsidP="00DB33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 государственной регистрации расторжения брака по заявлению одного из супругов</w:t>
      </w: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1. Государственная регистрация расторжения брака по заявлению одного из супругов производится органом записи актов гражданского состояния в случае, если другой супруг: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признан</w:t>
      </w:r>
      <w:proofErr w:type="gramEnd"/>
      <w:r>
        <w:rPr>
          <w:rFonts w:ascii="Calibri" w:hAnsi="Calibri" w:cs="Calibri"/>
        </w:rPr>
        <w:t xml:space="preserve"> судом безвестно отсутствующим;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признан</w:t>
      </w:r>
      <w:proofErr w:type="gramEnd"/>
      <w:r>
        <w:rPr>
          <w:rFonts w:ascii="Calibri" w:hAnsi="Calibri" w:cs="Calibri"/>
        </w:rPr>
        <w:t xml:space="preserve"> судом недееспособным;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осужден за совершение преступления к лишению свободы на срок свыше трех лет.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случае утраты свидетельства о заключении брака предъявление повторного свидетельства о заключении брака не требуется. При рассмотрении заявления о расторжении брака орган записи актов гражданского состояния использует сведения о записи акта о заключении брака, содержащиеся в Едином государственном реестре записей актов гражданского состояния.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расторжении брака должны быть указаны следующие сведения: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и место рождения, гражданство, место жительства супруга, желающего расторгнуть брак;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национальность, образование, первый или повторный брак и при наличии у супругов общих детей, не достигших совершеннолетия, их количество (указываются по желанию заявителя);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 для расторжения брака, указанное </w:t>
      </w:r>
      <w:r w:rsidRPr="007C2CE9">
        <w:rPr>
          <w:rFonts w:ascii="Calibri" w:hAnsi="Calibri" w:cs="Calibri"/>
        </w:rPr>
        <w:t xml:space="preserve">в </w:t>
      </w:r>
      <w:hyperlink w:anchor="Par35" w:history="1">
        <w:r w:rsidRPr="007C2CE9">
          <w:rPr>
            <w:rFonts w:ascii="Calibri" w:hAnsi="Calibri" w:cs="Calibri"/>
          </w:rPr>
          <w:t>пункте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и место рождения, гражданство, последнее известное место жительства другого супруга, а также образование и состояние в первом или повторном браке другого супруга (указываются по желанию заявителя);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которую избирает супруг, желающий расторгнуть брак;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удостоверяющего личность супруга, желающего расторгнуть брак;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учреждения, в котором осужденный супруг отбывает наказание.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Супруг, желающий расторгнуть брак, подписывает заявление и указывает дату его составления.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Одновременно с заявлением о расторжении брака должны быть предъявлены: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заявителя.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Государственная регистрация расторжения брака по заявлению одного из супругов производится </w:t>
      </w:r>
      <w:proofErr w:type="gramStart"/>
      <w:r>
        <w:rPr>
          <w:rFonts w:ascii="Calibri" w:hAnsi="Calibri" w:cs="Calibri"/>
        </w:rPr>
        <w:t>в его присутствии по истечении месяца со дня подачи заявления о расторжении брака при предъявлении</w:t>
      </w:r>
      <w:proofErr w:type="gramEnd"/>
      <w:r>
        <w:rPr>
          <w:rFonts w:ascii="Calibri" w:hAnsi="Calibri" w:cs="Calibri"/>
        </w:rPr>
        <w:t xml:space="preserve"> документов, указанных в настоящей статье, и свидетельства о заключении брака. Свидетельство о заключении брака возвращается заявителю с отметкой о государственной регистрации расторжения брака.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 записи актов гражданского состояния, принявший заявление о расторжении брака, извещает в трехдневный срок супруга, отбывающего наказание, либо опекуна недееспособного супруга или управляющего имуществом безвестно отсутствующего супруга, а в случае их отсутствия орган опеки и попечительства о поступившем заявлении и дате, назначенной для государственной регистрации расторжения брака.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брак расторгается с недееспособным или осужденным к лишению свободы на срок свыше трех лет супругом, в извещении также указывается на необходимость сообщить до даты, назначенной для государственной регистрации расторжения брака, фамилию, которую он избирает при расторжении брака.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один из бывших супругов зарегистрировал расторжение брака в органе записи актов гражданского состояния, для внесения в ранее произведенную запись акта о расторжении брака </w:t>
      </w:r>
      <w:proofErr w:type="gramStart"/>
      <w:r>
        <w:rPr>
          <w:rFonts w:ascii="Calibri" w:hAnsi="Calibri" w:cs="Calibri"/>
        </w:rPr>
        <w:t>сведений</w:t>
      </w:r>
      <w:proofErr w:type="gramEnd"/>
      <w:r>
        <w:rPr>
          <w:rFonts w:ascii="Calibri" w:hAnsi="Calibri" w:cs="Calibri"/>
        </w:rPr>
        <w:t xml:space="preserve">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супруга, опекун недееспособного бывшего супруга (в их отсутствие - орган опеки и попечительства), бывший супруг, признанный судом безвестно отсутствующим, в случае явки данного лица и отмены решения о признании его безвестно отсутствующим, а также лицо, уполномоченное бывшим супругом, осужденным к лишению свободы на срок свыше трех лет.</w:t>
      </w: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E97" w:rsidRDefault="005B6E97" w:rsidP="008D49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 государственной регистрации расторжения брака на основании решения суда о расторжении брака</w:t>
      </w: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(одного из них) или заявления опекуна недееспособного супруга. Заявление о государственной регистрации расторжения брака может быть сделано устно или в письменной форме.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 о государственной регистрации расторжения брака, которое направляется в форме электронного документа, подписывается простой электронной подписью каждого заявителя.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государственной регистрации расторжения брака должна быть представлена выписка из решения суда о расторжении брака и предъявлены документы, удостоверяющие личности бывших супругов (одного из супругов).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один из бывших супругов зарегистрировал расторжение брака в органе записи актов гражданского состояния, а другой бывший супруг обращается в орган записи актов гражданского состояния позже, сведения об этом бывшем супруге вносятся в ранее произведенную запись акта о расторжении брака органом записи актов гражданского </w:t>
      </w:r>
      <w:proofErr w:type="gramStart"/>
      <w:r>
        <w:rPr>
          <w:rFonts w:ascii="Calibri" w:hAnsi="Calibri" w:cs="Calibri"/>
        </w:rPr>
        <w:t>состояния</w:t>
      </w:r>
      <w:proofErr w:type="gramEnd"/>
      <w:r>
        <w:rPr>
          <w:rFonts w:ascii="Calibri" w:hAnsi="Calibri" w:cs="Calibri"/>
        </w:rPr>
        <w:t xml:space="preserve"> по месту хранения ранее произведенной записи акта о расторжении брака на бумажном </w:t>
      </w:r>
      <w:r>
        <w:rPr>
          <w:rFonts w:ascii="Calibri" w:hAnsi="Calibri" w:cs="Calibri"/>
        </w:rPr>
        <w:lastRenderedPageBreak/>
        <w:t>носителе. Выписка из решения суда о расторжении брака в данном случае может не представляться. Свидетельство о расторжении брака выдается органом записи акта гражданского состояния по месту обращения заявителя.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(каждого из супругов) или опекуна недееспособного супруга.</w:t>
      </w: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E97" w:rsidRDefault="005B6E97" w:rsidP="008D49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Сохранение или изменение фамилий супругами после расторжения брака</w:t>
      </w: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Супруг, изменивший свою фамилию при вступлении в брак на другую, вправе и после расторжения брака сохранить данную фамилию, или по его желанию при государственной регистрации расторжения брака ему присваивается добрачная фамилия.</w:t>
      </w: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E97" w:rsidRDefault="005B6E97" w:rsidP="008D49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Содержание записи акта о расторжении брака</w:t>
      </w: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запись акта о расторжении брака вносятся следующие сведения: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записи акта о расторжении брака (наименование органа записи актов гражданского состояния, которым произведена государственная регистрация расторжения брака, дата составления и номер);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 (до и после расторжения брака), имя, отчество, дата и место рождения, гражданство, место жительства каждого из лиц, расторгнувших брак;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национальность, образование, первый или повторный брак и при наличии у супругов общих детей, не достигших совершеннолетия, их количество (вносятся по желанию заявителя);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составления, номер записи акта о заключении брака и наименование органа записи актов гражданского состояния, в котором произведена государственная регистрация заключения брака;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являющемся основанием для государственной регистрации расторжения брака;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прекращения брака;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документов, удостоверяющих личности расторгнувших брак;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Дата прекращения брака в записи акта о расторжении брака указывается в соответствии </w:t>
      </w:r>
      <w:r w:rsidRPr="008D493E">
        <w:rPr>
          <w:rFonts w:ascii="Calibri" w:hAnsi="Calibri" w:cs="Calibri"/>
        </w:rPr>
        <w:t xml:space="preserve">со </w:t>
      </w:r>
      <w:hyperlink r:id="rId6" w:history="1">
        <w:r w:rsidRPr="008D493E">
          <w:rPr>
            <w:rFonts w:ascii="Calibri" w:hAnsi="Calibri" w:cs="Calibri"/>
          </w:rPr>
          <w:t>статьей 25</w:t>
        </w:r>
      </w:hyperlink>
      <w:r w:rsidRPr="008D493E">
        <w:rPr>
          <w:rFonts w:ascii="Calibri" w:hAnsi="Calibri" w:cs="Calibri"/>
        </w:rPr>
        <w:t xml:space="preserve"> и </w:t>
      </w:r>
      <w:hyperlink r:id="rId7" w:history="1">
        <w:r w:rsidRPr="008D493E">
          <w:rPr>
            <w:rFonts w:ascii="Calibri" w:hAnsi="Calibri" w:cs="Calibri"/>
          </w:rPr>
          <w:t>пунктом 3 статьи 169</w:t>
        </w:r>
      </w:hyperlink>
      <w:r w:rsidRPr="008D493E">
        <w:rPr>
          <w:rFonts w:ascii="Calibri" w:hAnsi="Calibri" w:cs="Calibri"/>
        </w:rPr>
        <w:t xml:space="preserve"> Семейного</w:t>
      </w:r>
      <w:r>
        <w:rPr>
          <w:rFonts w:ascii="Calibri" w:hAnsi="Calibri" w:cs="Calibri"/>
        </w:rPr>
        <w:t xml:space="preserve"> кодекса Российской Федерации.</w:t>
      </w:r>
    </w:p>
    <w:p w:rsidR="008D493E" w:rsidRDefault="008D493E" w:rsidP="005B6E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5B6E97" w:rsidRDefault="005B6E97" w:rsidP="008D49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Свидетельство о расторжении брака</w:t>
      </w: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B6E97" w:rsidRDefault="005B6E97" w:rsidP="005B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 w:rsidRPr="008D493E">
          <w:rPr>
            <w:rFonts w:ascii="Calibri" w:hAnsi="Calibri" w:cs="Calibri"/>
          </w:rPr>
          <w:t>Свидетельство</w:t>
        </w:r>
      </w:hyperlink>
      <w:r w:rsidRPr="008D49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 расторжении брака содержит следующие сведения: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 (до и после расторжения брака), имя, отчество, дата и место рождения, гражданство, национальность (если это указано в записи акта о расторжении брака) каждого из лиц, расторгнувших брак;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документе, являющемся основанием для государственной регистрации расторжения брака;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прекращения брака;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составления и номер записи акта о расторжении брака;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государственной регистрации расторжения брака (наименование органа записи актов гражданского состояния, которым произведена государственная регистрация расторжения брака);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фамилия, имя, отчество лица, которому выдается свидетельство о расторжении брака;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место выдачи свидетельства о расторжении брака (наименование органа записи актов гражданского состояния).</w:t>
      </w:r>
    </w:p>
    <w:p w:rsidR="005B6E97" w:rsidRDefault="005B6E97" w:rsidP="005B6E9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Свидетельство о расторжении брака выдается органом записи актов гражданского состояния каждому из лиц, расторгнувших брак.</w:t>
      </w:r>
    </w:p>
    <w:p w:rsidR="005B6E97" w:rsidRDefault="005B6E97"/>
    <w:sectPr w:rsidR="005B6E97" w:rsidSect="007C2CE9">
      <w:pgSz w:w="11905" w:h="16838"/>
      <w:pgMar w:top="568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6E97"/>
    <w:rsid w:val="00404C8B"/>
    <w:rsid w:val="005B6E97"/>
    <w:rsid w:val="00733D06"/>
    <w:rsid w:val="007C2CE9"/>
    <w:rsid w:val="007E0A95"/>
    <w:rsid w:val="008B40BA"/>
    <w:rsid w:val="008D493E"/>
    <w:rsid w:val="009A5E18"/>
    <w:rsid w:val="00B70439"/>
    <w:rsid w:val="00DB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CF35AE16521E935169E7A6564043CD11E54A1DECDEC09CB8433E2B8E8ED1B0153DF948D5C19F705B9F78CECDF4D3D4972062A0CEF8184D7K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34440C2C12AEE3F9EFC13D623F48A5E0C4C88F7F70D30CFB6724DAD8026BC4C93DC270A13E020B079CB73929A928719BAB4EB0A614A75Fa9J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4440C2C12AEE3F9EFC13D623F48A5E0C4C88F7F70D30CFB6724DAD8026BC4C93DC270A13E0B0B029CB73929A928719BAB4EB0A614A75Fa9J5M" TargetMode="External"/><Relationship Id="rId5" Type="http://schemas.openxmlformats.org/officeDocument/2006/relationships/hyperlink" Target="consultantplus://offline/ref=FE34440C2C12AEE3F9EFC13D623F48A5E0C5C8897B7FD30CFB6724DAD8026BC4C93DC270A13E0E09039CB73929A928719BAB4EB0A614A75Fa9J5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E34440C2C12AEE3F9EFC13D623F48A5E0C5C8897B7FD30CFB6724DAD8026BC4C93DC270A13E090E009CB73929A928719BAB4EB0A614A75Fa9J5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</dc:creator>
  <cp:lastModifiedBy>auser</cp:lastModifiedBy>
  <cp:revision>5</cp:revision>
  <dcterms:created xsi:type="dcterms:W3CDTF">2022-01-14T12:11:00Z</dcterms:created>
  <dcterms:modified xsi:type="dcterms:W3CDTF">2022-01-14T12:31:00Z</dcterms:modified>
</cp:coreProperties>
</file>