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55A" w:rsidRPr="001A7976" w:rsidRDefault="00173F11" w:rsidP="00173F11">
      <w:pPr>
        <w:rPr>
          <w:szCs w:val="28"/>
        </w:rPr>
      </w:pPr>
      <w:r>
        <w:rPr>
          <w:szCs w:val="28"/>
        </w:rPr>
        <w:t xml:space="preserve">                                         </w:t>
      </w:r>
      <w:r w:rsidR="0000655A">
        <w:rPr>
          <w:szCs w:val="28"/>
        </w:rPr>
        <w:t xml:space="preserve">от </w:t>
      </w:r>
      <w:r w:rsidR="00EA5762">
        <w:rPr>
          <w:szCs w:val="28"/>
          <w:u w:val="single"/>
        </w:rPr>
        <w:tab/>
      </w:r>
      <w:r w:rsidR="00EA5762">
        <w:rPr>
          <w:szCs w:val="28"/>
          <w:u w:val="single"/>
        </w:rPr>
        <w:tab/>
      </w:r>
      <w:r w:rsidR="00EA5762">
        <w:rPr>
          <w:szCs w:val="28"/>
          <w:u w:val="single"/>
        </w:rPr>
        <w:tab/>
      </w:r>
      <w:r w:rsidR="00FF75E8">
        <w:rPr>
          <w:szCs w:val="28"/>
        </w:rPr>
        <w:t xml:space="preserve">№ </w:t>
      </w:r>
      <w:r w:rsidR="00EA5762">
        <w:rPr>
          <w:szCs w:val="28"/>
          <w:u w:val="single"/>
        </w:rPr>
        <w:tab/>
      </w:r>
      <w:r w:rsidR="00EA5762">
        <w:rPr>
          <w:szCs w:val="28"/>
          <w:u w:val="single"/>
        </w:rPr>
        <w:tab/>
      </w:r>
      <w:r w:rsidR="009F2952" w:rsidRPr="009F2952">
        <w:rPr>
          <w:szCs w:val="28"/>
          <w:u w:val="single"/>
        </w:rPr>
        <w:t>-П</w:t>
      </w:r>
    </w:p>
    <w:p w:rsidR="001F2BF8" w:rsidRDefault="001F2BF8" w:rsidP="0000655A">
      <w:pPr>
        <w:jc w:val="center"/>
        <w:rPr>
          <w:sz w:val="24"/>
          <w:szCs w:val="24"/>
        </w:rPr>
      </w:pPr>
    </w:p>
    <w:p w:rsidR="0000655A" w:rsidRPr="001F2BF8" w:rsidRDefault="001F2BF8" w:rsidP="0000655A">
      <w:pPr>
        <w:jc w:val="center"/>
        <w:rPr>
          <w:sz w:val="24"/>
          <w:szCs w:val="24"/>
        </w:rPr>
      </w:pPr>
      <w:r w:rsidRPr="001F2BF8">
        <w:rPr>
          <w:sz w:val="24"/>
          <w:szCs w:val="24"/>
        </w:rPr>
        <w:t>г. Саратов</w:t>
      </w:r>
    </w:p>
    <w:p w:rsidR="0000655A" w:rsidRDefault="0000655A" w:rsidP="0000655A">
      <w:pPr>
        <w:jc w:val="center"/>
        <w:rPr>
          <w:sz w:val="20"/>
        </w:rPr>
      </w:pPr>
    </w:p>
    <w:p w:rsidR="00FF75E8" w:rsidRDefault="00FF75E8" w:rsidP="0000655A">
      <w:pPr>
        <w:jc w:val="center"/>
        <w:rPr>
          <w:sz w:val="20"/>
        </w:rPr>
      </w:pPr>
    </w:p>
    <w:p w:rsidR="00483EE7" w:rsidRDefault="00483EE7" w:rsidP="00483EE7">
      <w:pPr>
        <w:pStyle w:val="a3"/>
        <w:tabs>
          <w:tab w:val="right" w:pos="-3261"/>
        </w:tabs>
        <w:spacing w:line="240" w:lineRule="auto"/>
        <w:ind w:right="4536" w:firstLine="0"/>
        <w:jc w:val="left"/>
        <w:rPr>
          <w:b/>
          <w:bCs/>
          <w:color w:val="000000"/>
        </w:rPr>
      </w:pPr>
      <w:r w:rsidRPr="0074339C">
        <w:rPr>
          <w:b/>
          <w:bCs/>
        </w:rPr>
        <w:t xml:space="preserve">О </w:t>
      </w:r>
      <w:r w:rsidRPr="0074339C">
        <w:rPr>
          <w:b/>
          <w:bCs/>
          <w:color w:val="000000"/>
        </w:rPr>
        <w:t>внесении изменени</w:t>
      </w:r>
      <w:r>
        <w:rPr>
          <w:b/>
          <w:bCs/>
          <w:color w:val="000000"/>
        </w:rPr>
        <w:t>й</w:t>
      </w:r>
      <w:r w:rsidRPr="0074339C">
        <w:rPr>
          <w:b/>
          <w:bCs/>
          <w:color w:val="000000"/>
        </w:rPr>
        <w:t xml:space="preserve"> в приказ</w:t>
      </w:r>
    </w:p>
    <w:p w:rsidR="00483EE7" w:rsidRDefault="00483EE7" w:rsidP="00483EE7">
      <w:pPr>
        <w:pStyle w:val="a3"/>
        <w:tabs>
          <w:tab w:val="right" w:pos="-3261"/>
        </w:tabs>
        <w:spacing w:line="240" w:lineRule="auto"/>
        <w:ind w:right="4536" w:firstLine="0"/>
        <w:jc w:val="left"/>
        <w:rPr>
          <w:b/>
          <w:bCs/>
          <w:color w:val="000000"/>
        </w:rPr>
      </w:pPr>
      <w:r>
        <w:rPr>
          <w:b/>
          <w:bCs/>
          <w:color w:val="000000"/>
        </w:rPr>
        <w:t>управления по делам ЗАГС</w:t>
      </w:r>
    </w:p>
    <w:p w:rsidR="00483EE7" w:rsidRPr="0074339C" w:rsidRDefault="00483EE7" w:rsidP="00483EE7">
      <w:pPr>
        <w:pStyle w:val="a3"/>
        <w:tabs>
          <w:tab w:val="right" w:pos="-3261"/>
        </w:tabs>
        <w:spacing w:line="240" w:lineRule="auto"/>
        <w:ind w:right="4536" w:firstLine="0"/>
        <w:jc w:val="left"/>
        <w:rPr>
          <w:b/>
          <w:bCs/>
          <w:color w:val="000000"/>
        </w:rPr>
      </w:pPr>
      <w:r>
        <w:rPr>
          <w:b/>
          <w:bCs/>
          <w:color w:val="000000"/>
        </w:rPr>
        <w:t>Правительства Саратовской области</w:t>
      </w:r>
    </w:p>
    <w:p w:rsidR="00483EE7" w:rsidRPr="0074339C" w:rsidRDefault="00483EE7" w:rsidP="00483EE7">
      <w:pPr>
        <w:pStyle w:val="a3"/>
        <w:tabs>
          <w:tab w:val="right" w:pos="-3261"/>
        </w:tabs>
        <w:spacing w:line="240" w:lineRule="auto"/>
        <w:ind w:right="4536" w:firstLine="0"/>
        <w:jc w:val="left"/>
        <w:rPr>
          <w:b/>
          <w:bCs/>
          <w:color w:val="000000"/>
        </w:rPr>
      </w:pPr>
      <w:r w:rsidRPr="0074339C">
        <w:rPr>
          <w:b/>
          <w:bCs/>
          <w:color w:val="000000"/>
        </w:rPr>
        <w:t>от 1 июля 2016 года № 457-П</w:t>
      </w:r>
    </w:p>
    <w:p w:rsidR="00483EE7" w:rsidRPr="0074339C" w:rsidRDefault="00483EE7" w:rsidP="00483EE7">
      <w:pPr>
        <w:pStyle w:val="a3"/>
        <w:tabs>
          <w:tab w:val="right" w:pos="-3261"/>
        </w:tabs>
        <w:spacing w:line="240" w:lineRule="auto"/>
        <w:ind w:right="4536" w:firstLine="0"/>
        <w:jc w:val="left"/>
        <w:rPr>
          <w:b/>
          <w:bCs/>
          <w:color w:val="000000"/>
        </w:rPr>
      </w:pPr>
    </w:p>
    <w:p w:rsidR="00483EE7" w:rsidRPr="0074339C" w:rsidRDefault="00483EE7" w:rsidP="00483EE7">
      <w:pPr>
        <w:pStyle w:val="a3"/>
        <w:tabs>
          <w:tab w:val="right" w:pos="-3261"/>
        </w:tabs>
        <w:spacing w:line="240" w:lineRule="auto"/>
      </w:pPr>
      <w:r w:rsidRPr="0074339C">
        <w:t xml:space="preserve">В соответствии </w:t>
      </w:r>
      <w:r w:rsidR="00E559ED">
        <w:t>ф</w:t>
      </w:r>
      <w:r w:rsidR="00E559ED" w:rsidRPr="00E559ED">
        <w:t>едеральны</w:t>
      </w:r>
      <w:r w:rsidR="00E559ED">
        <w:t>м</w:t>
      </w:r>
      <w:r w:rsidR="00E559ED" w:rsidRPr="00E559ED">
        <w:t xml:space="preserve"> закон</w:t>
      </w:r>
      <w:r w:rsidR="00E559ED">
        <w:t>ом</w:t>
      </w:r>
      <w:r w:rsidR="00E559ED" w:rsidRPr="00E559ED">
        <w:t xml:space="preserve"> от 19</w:t>
      </w:r>
      <w:r w:rsidR="00E559ED">
        <w:t xml:space="preserve"> июля </w:t>
      </w:r>
      <w:r w:rsidR="00E559ED" w:rsidRPr="00E559ED">
        <w:t xml:space="preserve">2018 </w:t>
      </w:r>
      <w:r w:rsidR="00E559ED">
        <w:t>года №</w:t>
      </w:r>
      <w:r w:rsidR="00E559ED" w:rsidRPr="00E559ED">
        <w:t xml:space="preserve"> 204-ФЗ </w:t>
      </w:r>
      <w:r w:rsidR="00E559ED">
        <w:t>«</w:t>
      </w:r>
      <w:r w:rsidR="00E559ED" w:rsidRPr="00E559ED">
        <w:t xml:space="preserve">О внесении изменений в Федеральный закон </w:t>
      </w:r>
      <w:r w:rsidR="006A03C0">
        <w:t>«</w:t>
      </w:r>
      <w:r w:rsidR="00E559ED" w:rsidRPr="00E559ED">
        <w:t>Об организации предоставления государственных и муниципальных услуг</w:t>
      </w:r>
      <w:r w:rsidR="006A03C0">
        <w:t>»</w:t>
      </w:r>
      <w:r w:rsidR="00E559ED" w:rsidRPr="00E559ED">
        <w:t xml:space="preserve"> в части установления дополнительных гарантий граждан при получении государственных и муниципальных услуг</w:t>
      </w:r>
      <w:r w:rsidR="00E559ED">
        <w:t>»</w:t>
      </w:r>
      <w:r w:rsidR="007637CF">
        <w:rPr>
          <w:szCs w:val="28"/>
        </w:rPr>
        <w:t xml:space="preserve">, </w:t>
      </w:r>
      <w:r w:rsidRPr="00FB45F2">
        <w:rPr>
          <w:szCs w:val="28"/>
        </w:rPr>
        <w:t>приказываю</w:t>
      </w:r>
      <w:r w:rsidRPr="0074339C">
        <w:t>:</w:t>
      </w:r>
    </w:p>
    <w:p w:rsidR="00483EE7" w:rsidRPr="0074339C" w:rsidRDefault="00483EE7" w:rsidP="00483EE7">
      <w:pPr>
        <w:widowControl w:val="0"/>
        <w:ind w:firstLine="709"/>
        <w:jc w:val="both"/>
      </w:pPr>
      <w:r w:rsidRPr="0074339C">
        <w:t xml:space="preserve">1. Внести в </w:t>
      </w:r>
      <w:r>
        <w:t>приказ</w:t>
      </w:r>
      <w:r w:rsidRPr="0074339C">
        <w:t xml:space="preserve"> от 1 июля 2016 года № 457-П «Об утверждении административного регламента предоставления управлением по делам записи актов гражданского состояния Правительства Саратовской области государственной услуги по проставлению апостиля на официальных документах, подлежащих вывозу за пределы территории Российской Федерации» следующие изменения</w:t>
      </w:r>
      <w:r>
        <w:t>:</w:t>
      </w:r>
    </w:p>
    <w:p w:rsidR="00483EE7" w:rsidRDefault="00483EE7" w:rsidP="00C526BB">
      <w:pPr>
        <w:overflowPunct/>
        <w:ind w:firstLine="700"/>
        <w:jc w:val="both"/>
        <w:textAlignment w:val="auto"/>
      </w:pPr>
      <w:r>
        <w:t>в приложении:</w:t>
      </w:r>
    </w:p>
    <w:p w:rsidR="00E559ED" w:rsidRDefault="00257B6B" w:rsidP="00E559ED">
      <w:pPr>
        <w:overflowPunct/>
        <w:ind w:firstLine="700"/>
        <w:contextualSpacing/>
        <w:jc w:val="both"/>
        <w:textAlignment w:val="auto"/>
      </w:pPr>
      <w:r>
        <w:t xml:space="preserve">пункт </w:t>
      </w:r>
      <w:r w:rsidR="00E559ED">
        <w:t>32</w:t>
      </w:r>
      <w:r>
        <w:t xml:space="preserve"> </w:t>
      </w:r>
      <w:r w:rsidR="00E559ED">
        <w:t>изложить в следующей редакции:</w:t>
      </w:r>
    </w:p>
    <w:p w:rsidR="00E559ED" w:rsidRDefault="00E559ED" w:rsidP="00E559ED">
      <w:pPr>
        <w:overflowPunct/>
        <w:ind w:firstLine="700"/>
        <w:contextualSpacing/>
        <w:jc w:val="both"/>
        <w:textAlignment w:val="auto"/>
      </w:pPr>
      <w:r>
        <w:t>«32. Запрещается требовать от заявителя:</w:t>
      </w:r>
    </w:p>
    <w:p w:rsidR="00E559ED" w:rsidRDefault="00E559ED" w:rsidP="00E559ED">
      <w:pPr>
        <w:overflowPunct/>
        <w:ind w:firstLine="700"/>
        <w:contextualSpacing/>
        <w:jc w:val="both"/>
        <w:textAlignment w:val="auto"/>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559ED" w:rsidRDefault="00E559ED" w:rsidP="00E559ED">
      <w:pPr>
        <w:overflowPunct/>
        <w:ind w:firstLine="700"/>
        <w:contextualSpacing/>
        <w:jc w:val="both"/>
        <w:textAlignment w:val="auto"/>
      </w:pPr>
      <w:r>
        <w:t>представления документов и информации, которые находятся в распоряжении Управления, иных государственных органов, органов местного самоуправления и организаций;</w:t>
      </w:r>
    </w:p>
    <w:p w:rsidR="00E559ED" w:rsidRDefault="00E559ED" w:rsidP="00E559ED">
      <w:pPr>
        <w:overflowPunct/>
        <w:ind w:firstLine="700"/>
        <w:contextualSpacing/>
        <w:jc w:val="both"/>
        <w:textAlignment w:val="auto"/>
        <w:rPr>
          <w:szCs w:val="28"/>
        </w:rPr>
      </w:pPr>
      <w:r>
        <w:rPr>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E559ED" w:rsidRDefault="00E559ED" w:rsidP="00E559ED">
      <w:pPr>
        <w:overflowPunct/>
        <w:ind w:firstLine="700"/>
        <w:contextualSpacing/>
        <w:jc w:val="both"/>
        <w:textAlignment w:val="auto"/>
        <w:rPr>
          <w:szCs w:val="28"/>
        </w:rPr>
      </w:pPr>
      <w:r>
        <w:rPr>
          <w:szCs w:val="28"/>
        </w:rPr>
        <w:lastRenderedPageBreak/>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E559ED" w:rsidRDefault="00E559ED" w:rsidP="00E559ED">
      <w:pPr>
        <w:overflowPunct/>
        <w:ind w:firstLine="700"/>
        <w:contextualSpacing/>
        <w:jc w:val="both"/>
        <w:textAlignment w:val="auto"/>
        <w:rPr>
          <w:szCs w:val="28"/>
        </w:rPr>
      </w:pPr>
      <w:r>
        <w:rPr>
          <w:szCs w:val="28"/>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E559ED" w:rsidRDefault="00E559ED" w:rsidP="00E559ED">
      <w:pPr>
        <w:overflowPunct/>
        <w:ind w:firstLine="700"/>
        <w:contextualSpacing/>
        <w:jc w:val="both"/>
        <w:textAlignment w:val="auto"/>
        <w:rPr>
          <w:szCs w:val="28"/>
        </w:rPr>
      </w:pPr>
      <w:r>
        <w:rPr>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E559ED" w:rsidRDefault="00E559ED" w:rsidP="00E559ED">
      <w:pPr>
        <w:overflowPunct/>
        <w:ind w:firstLine="700"/>
        <w:contextualSpacing/>
        <w:jc w:val="both"/>
        <w:textAlignment w:val="auto"/>
        <w:rPr>
          <w:szCs w:val="28"/>
        </w:rPr>
      </w:pPr>
      <w:r>
        <w:rPr>
          <w:szCs w:val="28"/>
        </w:rPr>
        <w:t xml:space="preserve">г) выявление документально подтвержденного факта (признаков) ошибочного или противоправного действия (бездействия) </w:t>
      </w:r>
      <w:r w:rsidR="00A6011B">
        <w:rPr>
          <w:szCs w:val="28"/>
        </w:rPr>
        <w:t>должностного лица</w:t>
      </w:r>
      <w:r>
        <w:rPr>
          <w:szCs w:val="28"/>
        </w:rPr>
        <w:t xml:space="preserve"> </w:t>
      </w:r>
      <w:r w:rsidR="00A6011B">
        <w:rPr>
          <w:szCs w:val="28"/>
        </w:rPr>
        <w:t>У</w:t>
      </w:r>
      <w:r>
        <w:rPr>
          <w:szCs w:val="28"/>
        </w:rPr>
        <w:t xml:space="preserve">правления или </w:t>
      </w:r>
      <w:r w:rsidR="00A6011B">
        <w:rPr>
          <w:szCs w:val="28"/>
        </w:rPr>
        <w:t>У</w:t>
      </w:r>
      <w:r>
        <w:rPr>
          <w:szCs w:val="28"/>
        </w:rPr>
        <w:t xml:space="preserve">правления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w:t>
      </w:r>
      <w:r w:rsidR="00960BA2">
        <w:rPr>
          <w:szCs w:val="28"/>
        </w:rPr>
        <w:t>начальника</w:t>
      </w:r>
      <w:r>
        <w:rPr>
          <w:szCs w:val="28"/>
        </w:rPr>
        <w:t xml:space="preserve"> </w:t>
      </w:r>
      <w:r w:rsidR="00A6011B">
        <w:rPr>
          <w:szCs w:val="28"/>
        </w:rPr>
        <w:t>У</w:t>
      </w:r>
      <w:r w:rsidR="003C1343">
        <w:rPr>
          <w:szCs w:val="28"/>
        </w:rPr>
        <w:t xml:space="preserve">правления </w:t>
      </w:r>
      <w:r>
        <w:rPr>
          <w:szCs w:val="28"/>
        </w:rPr>
        <w:t>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w:t>
      </w:r>
      <w:r w:rsidR="003C1343">
        <w:rPr>
          <w:szCs w:val="28"/>
        </w:rPr>
        <w:t>ния за доставленные неудобства.»;</w:t>
      </w:r>
    </w:p>
    <w:p w:rsidR="003C1343" w:rsidRDefault="003C1343" w:rsidP="00E559ED">
      <w:pPr>
        <w:overflowPunct/>
        <w:ind w:firstLine="700"/>
        <w:contextualSpacing/>
        <w:jc w:val="both"/>
        <w:textAlignment w:val="auto"/>
      </w:pPr>
      <w:r>
        <w:rPr>
          <w:szCs w:val="28"/>
        </w:rPr>
        <w:t>в пункте 123 слова «</w:t>
      </w:r>
      <w:r>
        <w:t>документов, не предусмотренных» заменить словами «документов или информации либо осуществления действий, представление или осуществление которых не предусмотрено»;</w:t>
      </w:r>
    </w:p>
    <w:p w:rsidR="003C1343" w:rsidRDefault="00B848E9" w:rsidP="00E559ED">
      <w:pPr>
        <w:overflowPunct/>
        <w:ind w:firstLine="700"/>
        <w:contextualSpacing/>
        <w:jc w:val="both"/>
        <w:textAlignment w:val="auto"/>
        <w:rPr>
          <w:szCs w:val="28"/>
        </w:rPr>
      </w:pPr>
      <w:r>
        <w:rPr>
          <w:szCs w:val="28"/>
        </w:rPr>
        <w:t>пункт 129 дополнить абзацами следующего содержания:</w:t>
      </w:r>
    </w:p>
    <w:p w:rsidR="00B848E9" w:rsidRDefault="00B848E9" w:rsidP="00B848E9">
      <w:pPr>
        <w:overflowPunct/>
        <w:ind w:firstLine="700"/>
        <w:jc w:val="both"/>
        <w:textAlignment w:val="auto"/>
        <w:rPr>
          <w:szCs w:val="28"/>
        </w:rPr>
      </w:pPr>
      <w:r>
        <w:rPr>
          <w:szCs w:val="28"/>
        </w:rPr>
        <w:t xml:space="preserve">«в случае признания жалобы подлежащей удовлетворению в ответе заявителю, указанном </w:t>
      </w:r>
      <w:r w:rsidR="00A6011B">
        <w:rPr>
          <w:szCs w:val="28"/>
        </w:rPr>
        <w:t>в пункте 132 Административного регламента</w:t>
      </w:r>
      <w:r>
        <w:rPr>
          <w:szCs w:val="28"/>
        </w:rPr>
        <w:t>, дается информация о действиях</w:t>
      </w:r>
      <w:r w:rsidR="00F65217">
        <w:rPr>
          <w:szCs w:val="28"/>
        </w:rPr>
        <w:t>, осуществляемых</w:t>
      </w:r>
      <w:r w:rsidR="00A6011B">
        <w:rPr>
          <w:szCs w:val="28"/>
        </w:rPr>
        <w:t xml:space="preserve"> У</w:t>
      </w:r>
      <w:r>
        <w:rPr>
          <w:szCs w:val="28"/>
        </w:rPr>
        <w:t>правлени</w:t>
      </w:r>
      <w:r w:rsidR="00F65217">
        <w:rPr>
          <w:szCs w:val="28"/>
        </w:rPr>
        <w:t>ем,</w:t>
      </w:r>
      <w:r>
        <w:rPr>
          <w:szCs w:val="28"/>
        </w:rPr>
        <w:t xml:space="preserve">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B848E9" w:rsidRDefault="00B848E9" w:rsidP="00B848E9">
      <w:pPr>
        <w:overflowPunct/>
        <w:ind w:firstLine="700"/>
        <w:jc w:val="both"/>
        <w:textAlignment w:val="auto"/>
        <w:rPr>
          <w:szCs w:val="28"/>
        </w:rPr>
      </w:pPr>
      <w:r>
        <w:rPr>
          <w:szCs w:val="28"/>
        </w:rPr>
        <w:t xml:space="preserve">в случае признания жалобы не подлежащей удовлетворению в ответе заявителю, указанном </w:t>
      </w:r>
      <w:r w:rsidR="00A6011B">
        <w:rPr>
          <w:szCs w:val="28"/>
        </w:rPr>
        <w:t>в пункте 132 Административного регламента</w:t>
      </w:r>
      <w:r>
        <w:rPr>
          <w:szCs w:val="28"/>
        </w:rPr>
        <w:t>, даются аргументированные разъяснения о причинах принятого решения, а также информация о порядке обжалования принятого решения.».</w:t>
      </w:r>
    </w:p>
    <w:p w:rsidR="00483EE7" w:rsidRDefault="00483EE7" w:rsidP="00483EE7">
      <w:pPr>
        <w:overflowPunct/>
        <w:ind w:firstLine="700"/>
        <w:jc w:val="both"/>
        <w:textAlignment w:val="auto"/>
      </w:pPr>
      <w:r w:rsidRPr="0074339C">
        <w:t xml:space="preserve">2. </w:t>
      </w:r>
      <w:r>
        <w:t>Отделу правовой работы управления по делам ЗАГС Правительства Саратовской области в течение одного рабочего дня после подписания направить н</w:t>
      </w:r>
      <w:r w:rsidRPr="0074339C">
        <w:t xml:space="preserve">астоящий приказ </w:t>
      </w:r>
      <w:r>
        <w:t xml:space="preserve">на официальное </w:t>
      </w:r>
      <w:r w:rsidRPr="0074339C">
        <w:t>опубликовани</w:t>
      </w:r>
      <w:r>
        <w:t>е в министерство информации и печати Саратовской области</w:t>
      </w:r>
      <w:r w:rsidRPr="0074339C">
        <w:t xml:space="preserve">. </w:t>
      </w:r>
    </w:p>
    <w:p w:rsidR="00B848E9" w:rsidRPr="0074339C" w:rsidRDefault="00B848E9" w:rsidP="00483EE7">
      <w:pPr>
        <w:overflowPunct/>
        <w:ind w:firstLine="700"/>
        <w:jc w:val="both"/>
        <w:textAlignment w:val="auto"/>
      </w:pPr>
      <w:r>
        <w:t>3. Настоящий приказ вступает в силу с 18 октября 2018 года.</w:t>
      </w:r>
    </w:p>
    <w:p w:rsidR="00EA1CB5" w:rsidRDefault="00EA1CB5" w:rsidP="00EA1CB5">
      <w:pPr>
        <w:jc w:val="both"/>
        <w:rPr>
          <w:b/>
          <w:szCs w:val="28"/>
        </w:rPr>
      </w:pPr>
    </w:p>
    <w:p w:rsidR="00EA1CB5" w:rsidRDefault="00EA1CB5" w:rsidP="00EA1CB5">
      <w:pPr>
        <w:jc w:val="both"/>
        <w:rPr>
          <w:b/>
          <w:szCs w:val="28"/>
        </w:rPr>
      </w:pPr>
    </w:p>
    <w:p w:rsidR="004A33F3" w:rsidRDefault="00EA1CB5" w:rsidP="00B5680A">
      <w:pPr>
        <w:jc w:val="both"/>
      </w:pPr>
      <w:r>
        <w:rPr>
          <w:b/>
          <w:szCs w:val="28"/>
        </w:rPr>
        <w:t xml:space="preserve">Начальник </w:t>
      </w:r>
      <w:r w:rsidR="00D075DE">
        <w:rPr>
          <w:b/>
          <w:szCs w:val="28"/>
        </w:rPr>
        <w:t xml:space="preserve"> </w:t>
      </w:r>
      <w:r>
        <w:rPr>
          <w:b/>
          <w:szCs w:val="28"/>
        </w:rPr>
        <w:t xml:space="preserve">управления                   </w:t>
      </w:r>
      <w:r w:rsidR="001F2BF8">
        <w:rPr>
          <w:b/>
          <w:szCs w:val="28"/>
        </w:rPr>
        <w:t xml:space="preserve">                               </w:t>
      </w:r>
      <w:r>
        <w:rPr>
          <w:b/>
          <w:szCs w:val="28"/>
        </w:rPr>
        <w:t xml:space="preserve">       Ю.В.</w:t>
      </w:r>
      <w:r w:rsidR="001F2BF8">
        <w:rPr>
          <w:b/>
          <w:szCs w:val="28"/>
        </w:rPr>
        <w:t xml:space="preserve"> </w:t>
      </w:r>
      <w:r>
        <w:rPr>
          <w:b/>
          <w:szCs w:val="28"/>
        </w:rPr>
        <w:t>Пономарева</w:t>
      </w:r>
    </w:p>
    <w:sectPr w:rsidR="004A33F3" w:rsidSect="00483EE7">
      <w:headerReference w:type="even" r:id="rId8"/>
      <w:headerReference w:type="default" r:id="rId9"/>
      <w:headerReference w:type="first" r:id="rId10"/>
      <w:pgSz w:w="11907" w:h="16840" w:code="9"/>
      <w:pgMar w:top="1134" w:right="851" w:bottom="567" w:left="1701" w:header="397" w:footer="454"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5BF" w:rsidRDefault="001755BF">
      <w:r>
        <w:separator/>
      </w:r>
    </w:p>
  </w:endnote>
  <w:endnote w:type="continuationSeparator" w:id="1">
    <w:p w:rsidR="001755BF" w:rsidRDefault="001755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5BF" w:rsidRDefault="001755BF">
      <w:r>
        <w:separator/>
      </w:r>
    </w:p>
  </w:footnote>
  <w:footnote w:type="continuationSeparator" w:id="1">
    <w:p w:rsidR="001755BF" w:rsidRDefault="001755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EE7" w:rsidRDefault="00483EE7" w:rsidP="00483EE7">
    <w:pPr>
      <w:pStyle w:val="a3"/>
      <w:jc w:val="center"/>
    </w:pPr>
    <w: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124" w:rsidRDefault="00976124">
    <w:pPr>
      <w:pStyle w:val="a3"/>
      <w:tabs>
        <w:tab w:val="clear" w:pos="4153"/>
        <w:tab w:val="clear" w:pos="8306"/>
        <w:tab w:val="left" w:pos="1560"/>
        <w:tab w:val="left" w:pos="5812"/>
      </w:tabs>
      <w:spacing w:line="288" w:lineRule="auto"/>
      <w:ind w:firstLine="0"/>
      <w:jc w:val="center"/>
      <w:rPr>
        <w:rFonts w:ascii="Arial CYR" w:hAnsi="Arial CYR"/>
        <w:color w:val="000000"/>
        <w:sz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719" w:rsidRPr="005A4B72" w:rsidRDefault="00483EE7" w:rsidP="000E12BC">
    <w:pPr>
      <w:tabs>
        <w:tab w:val="center" w:pos="4677"/>
        <w:tab w:val="left" w:pos="8430"/>
        <w:tab w:val="left" w:pos="8460"/>
      </w:tabs>
      <w:spacing w:before="1332" w:line="300" w:lineRule="exact"/>
      <w:rPr>
        <w:spacing w:val="20"/>
        <w:sz w:val="24"/>
        <w:szCs w:val="24"/>
      </w:rPr>
    </w:pPr>
    <w:r>
      <w:rPr>
        <w:rFonts w:ascii="Arial" w:hAnsi="Arial" w:cs="Arial"/>
        <w:sz w:val="20"/>
        <w:lang w:val="en-US"/>
      </w:rPr>
      <w:tab/>
    </w:r>
    <w:r w:rsidR="00081007">
      <w:rPr>
        <w:rFonts w:ascii="Arial" w:hAnsi="Arial" w:cs="Arial"/>
        <w:noProof/>
        <w:sz w:val="20"/>
      </w:rPr>
      <w:drawing>
        <wp:inline distT="0" distB="0" distL="0" distR="0">
          <wp:extent cx="571500" cy="1000125"/>
          <wp:effectExtent l="19050" t="0" r="0" b="0"/>
          <wp:docPr id="1" name="Рисунок 1" descr="герб области один контур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области один контур 1"/>
                  <pic:cNvPicPr>
                    <a:picLocks noChangeAspect="1" noChangeArrowheads="1"/>
                  </pic:cNvPicPr>
                </pic:nvPicPr>
                <pic:blipFill>
                  <a:blip r:embed="rId1"/>
                  <a:srcRect/>
                  <a:stretch>
                    <a:fillRect/>
                  </a:stretch>
                </pic:blipFill>
                <pic:spPr bwMode="auto">
                  <a:xfrm>
                    <a:off x="0" y="0"/>
                    <a:ext cx="571500" cy="1000125"/>
                  </a:xfrm>
                  <a:prstGeom prst="rect">
                    <a:avLst/>
                  </a:prstGeom>
                  <a:noFill/>
                  <a:ln w="9525">
                    <a:noFill/>
                    <a:miter lim="800000"/>
                    <a:headEnd/>
                    <a:tailEnd/>
                  </a:ln>
                </pic:spPr>
              </pic:pic>
            </a:graphicData>
          </a:graphic>
        </wp:inline>
      </w:drawing>
    </w:r>
    <w:r w:rsidRPr="005A4B72">
      <w:rPr>
        <w:rFonts w:ascii="Arial" w:hAnsi="Arial" w:cs="Arial"/>
        <w:sz w:val="20"/>
      </w:rPr>
      <w:tab/>
    </w:r>
    <w:r w:rsidR="000E12BC" w:rsidRPr="000E12BC">
      <w:rPr>
        <w:szCs w:val="28"/>
      </w:rPr>
      <w:t>Проект</w:t>
    </w:r>
    <w:r w:rsidR="000E12BC">
      <w:rPr>
        <w:rFonts w:ascii="Arial" w:hAnsi="Arial" w:cs="Arial"/>
        <w:sz w:val="20"/>
      </w:rPr>
      <w:tab/>
    </w:r>
  </w:p>
  <w:p w:rsidR="00606719" w:rsidRPr="00FD01AC" w:rsidRDefault="00606719" w:rsidP="00606719">
    <w:pPr>
      <w:spacing w:line="288" w:lineRule="auto"/>
      <w:jc w:val="center"/>
      <w:rPr>
        <w:rFonts w:ascii="Arial" w:hAnsi="Arial" w:cs="Arial"/>
        <w:b/>
        <w:sz w:val="26"/>
        <w:szCs w:val="26"/>
      </w:rPr>
    </w:pPr>
    <w:r w:rsidRPr="00FD01AC">
      <w:rPr>
        <w:rFonts w:ascii="Arial" w:hAnsi="Arial" w:cs="Arial"/>
        <w:b/>
        <w:color w:val="000000"/>
        <w:spacing w:val="-6"/>
        <w:sz w:val="26"/>
        <w:szCs w:val="26"/>
      </w:rPr>
      <w:t xml:space="preserve">УПРАВЛЕНИЕ ПО ДЕЛАМ ЗАПИСИ АКТОВ ГРАЖДАНСКОГО </w:t>
    </w:r>
    <w:r w:rsidRPr="00FD01AC">
      <w:rPr>
        <w:rFonts w:ascii="Arial" w:hAnsi="Arial" w:cs="Arial"/>
        <w:b/>
        <w:noProof/>
        <w:spacing w:val="-6"/>
        <w:sz w:val="26"/>
        <w:szCs w:val="26"/>
      </w:rPr>
      <w:t>СОСТОЯНИЯ</w:t>
    </w:r>
    <w:r w:rsidRPr="00FD01AC">
      <w:rPr>
        <w:rFonts w:ascii="Arial" w:hAnsi="Arial" w:cs="Arial"/>
        <w:b/>
        <w:noProof/>
        <w:spacing w:val="14"/>
        <w:szCs w:val="28"/>
      </w:rPr>
      <w:t xml:space="preserve"> </w:t>
    </w:r>
    <w:r w:rsidRPr="00FD01AC">
      <w:rPr>
        <w:rFonts w:ascii="Arial" w:hAnsi="Arial" w:cs="Arial"/>
        <w:b/>
        <w:noProof/>
        <w:spacing w:val="14"/>
        <w:sz w:val="26"/>
        <w:szCs w:val="26"/>
      </w:rPr>
      <w:t>ПРАВИТЕЛЬСТВА САРАТОВСКОЙ ОБЛАСТИ</w:t>
    </w:r>
  </w:p>
  <w:p w:rsidR="00606719" w:rsidRDefault="0067029A" w:rsidP="00606719">
    <w:pPr>
      <w:pStyle w:val="a3"/>
      <w:tabs>
        <w:tab w:val="clear" w:pos="4153"/>
        <w:tab w:val="clear" w:pos="8306"/>
      </w:tabs>
      <w:spacing w:line="288" w:lineRule="auto"/>
      <w:ind w:firstLine="0"/>
      <w:jc w:val="center"/>
      <w:rPr>
        <w:rFonts w:ascii="Arial" w:hAnsi="Arial"/>
        <w:b/>
        <w:sz w:val="12"/>
      </w:rPr>
    </w:pPr>
    <w:r w:rsidRPr="0067029A">
      <w:rPr>
        <w:rFonts w:ascii="Arial" w:hAnsi="Arial" w:cs="Arial"/>
        <w:b/>
        <w:noProof/>
        <w:szCs w:val="28"/>
      </w:rPr>
      <w:pict>
        <v:line id="Line 2" o:spid="_x0000_s6146" style="position:absolute;left:0;text-align:left;z-index:251659264;visibility:visible" from="0,7.3pt" to="465.8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" o:allowincell="f" strokeweight=".5pt">
          <v:stroke startarrowwidth="narrow" startarrowlength="short" endarrowwidth="narrow" endarrowlength="short"/>
        </v:line>
      </w:pict>
    </w:r>
    <w:r w:rsidRPr="0067029A">
      <w:rPr>
        <w:rFonts w:ascii="Arial" w:hAnsi="Arial" w:cs="Arial"/>
        <w:b/>
        <w:noProof/>
        <w:spacing w:val="14"/>
        <w:szCs w:val="28"/>
      </w:rPr>
      <w:pict>
        <v:line id="Line 1" o:spid="_x0000_s6145" style="position:absolute;left:0;text-align:left;flip:y;z-index:251658240;visibility:visible" from="0,3.85pt" to="465.8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" o:allowincell="f" strokeweight="2.5pt">
          <v:stroke startarrowwidth="narrow" startarrowlength="short" endarrowwidth="narrow" endarrowlength="short"/>
        </v:line>
      </w:pict>
    </w:r>
  </w:p>
  <w:p w:rsidR="00606719" w:rsidRDefault="00606719" w:rsidP="00606719">
    <w:pPr>
      <w:pStyle w:val="a3"/>
      <w:tabs>
        <w:tab w:val="clear" w:pos="4153"/>
        <w:tab w:val="clear" w:pos="8306"/>
      </w:tabs>
      <w:spacing w:line="288" w:lineRule="auto"/>
      <w:ind w:firstLine="0"/>
      <w:jc w:val="center"/>
      <w:rPr>
        <w:rFonts w:ascii="Arial CYR" w:hAnsi="Arial CYR"/>
        <w:b/>
        <w:sz w:val="12"/>
      </w:rPr>
    </w:pPr>
  </w:p>
  <w:p w:rsidR="00606719" w:rsidRDefault="00606719" w:rsidP="00606719">
    <w:pPr>
      <w:pStyle w:val="a3"/>
      <w:tabs>
        <w:tab w:val="clear" w:pos="4153"/>
        <w:tab w:val="clear" w:pos="8306"/>
      </w:tabs>
      <w:spacing w:line="288" w:lineRule="auto"/>
      <w:ind w:firstLine="0"/>
      <w:jc w:val="center"/>
      <w:rPr>
        <w:rFonts w:ascii="Arial CYR" w:hAnsi="Arial CYR"/>
        <w:b/>
        <w:sz w:val="20"/>
      </w:rPr>
    </w:pPr>
  </w:p>
  <w:p w:rsidR="00606719" w:rsidRDefault="00606719" w:rsidP="00606719">
    <w:pPr>
      <w:pStyle w:val="a3"/>
      <w:tabs>
        <w:tab w:val="clear" w:pos="4153"/>
        <w:tab w:val="clear" w:pos="8306"/>
      </w:tabs>
      <w:spacing w:line="288" w:lineRule="auto"/>
      <w:ind w:firstLine="0"/>
      <w:jc w:val="center"/>
      <w:rPr>
        <w:rFonts w:ascii="Arial CYR" w:hAnsi="Arial CYR"/>
        <w:b/>
        <w:sz w:val="30"/>
      </w:rPr>
    </w:pPr>
    <w:r>
      <w:rPr>
        <w:rFonts w:ascii="Arial CYR" w:hAnsi="Arial CYR"/>
        <w:b/>
        <w:sz w:val="30"/>
      </w:rPr>
      <w:t>ПРИКАЗ</w:t>
    </w:r>
  </w:p>
  <w:p w:rsidR="00606719" w:rsidRPr="00606719" w:rsidRDefault="00606719" w:rsidP="00606719">
    <w:pPr>
      <w:pStyle w:val="a3"/>
      <w:ind w:firstLine="0"/>
      <w:jc w:val="cent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175C3"/>
    <w:multiLevelType w:val="hybridMultilevel"/>
    <w:tmpl w:val="350C9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5739B9"/>
    <w:multiLevelType w:val="hybridMultilevel"/>
    <w:tmpl w:val="E392027A"/>
    <w:lvl w:ilvl="0" w:tplc="BB8448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4B55041"/>
    <w:multiLevelType w:val="hybridMultilevel"/>
    <w:tmpl w:val="DF5C4B28"/>
    <w:lvl w:ilvl="0" w:tplc="C8F29DF2">
      <w:start w:val="1"/>
      <w:numFmt w:val="decimal"/>
      <w:lvlText w:val="%1."/>
      <w:lvlJc w:val="left"/>
      <w:pPr>
        <w:ind w:left="1170" w:hanging="42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
    <w:nsid w:val="5A454D23"/>
    <w:multiLevelType w:val="hybridMultilevel"/>
    <w:tmpl w:val="FF8C669E"/>
    <w:lvl w:ilvl="0" w:tplc="12024456">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255EF7"/>
    <w:multiLevelType w:val="hybridMultilevel"/>
    <w:tmpl w:val="AF1C6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8C0FA6"/>
    <w:multiLevelType w:val="hybridMultilevel"/>
    <w:tmpl w:val="0DE2D4BC"/>
    <w:lvl w:ilvl="0" w:tplc="C068EF3A">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evenAndOddHeaders/>
  <w:drawingGridHorizontalSpacing w:val="140"/>
  <w:drawingGridVerticalSpacing w:val="120"/>
  <w:displayHorizontalDrawingGridEvery w:val="2"/>
  <w:displayVerticalDrawingGridEvery w:val="0"/>
  <w:noPunctuationKerning/>
  <w:characterSpacingControl w:val="doNotCompress"/>
  <w:hdrShapeDefaults>
    <o:shapedefaults v:ext="edit" spidmax="41986"/>
    <o:shapelayout v:ext="edit">
      <o:idmap v:ext="edit" data="6"/>
    </o:shapelayout>
  </w:hdrShapeDefaults>
  <w:footnotePr>
    <w:footnote w:id="0"/>
    <w:footnote w:id="1"/>
  </w:footnotePr>
  <w:endnotePr>
    <w:endnote w:id="0"/>
    <w:endnote w:id="1"/>
  </w:endnotePr>
  <w:compat>
    <w:spaceForUL/>
    <w:balanceSingleByteDoubleByteWidth/>
    <w:doNotLeaveBackslashAlone/>
    <w:ulTrailSpace/>
    <w:doNotExpandShiftReturn/>
  </w:compat>
  <w:rsids>
    <w:rsidRoot w:val="00A326ED"/>
    <w:rsid w:val="000042CC"/>
    <w:rsid w:val="0000655A"/>
    <w:rsid w:val="00040B49"/>
    <w:rsid w:val="000526F1"/>
    <w:rsid w:val="00061FA0"/>
    <w:rsid w:val="000653B8"/>
    <w:rsid w:val="00077A39"/>
    <w:rsid w:val="0008053F"/>
    <w:rsid w:val="00081007"/>
    <w:rsid w:val="0009607F"/>
    <w:rsid w:val="000A1AE9"/>
    <w:rsid w:val="000A623F"/>
    <w:rsid w:val="000B15E5"/>
    <w:rsid w:val="000B1AFC"/>
    <w:rsid w:val="000B3191"/>
    <w:rsid w:val="000B366E"/>
    <w:rsid w:val="000E12BC"/>
    <w:rsid w:val="000F6B08"/>
    <w:rsid w:val="0010536C"/>
    <w:rsid w:val="00115877"/>
    <w:rsid w:val="0013153A"/>
    <w:rsid w:val="00166023"/>
    <w:rsid w:val="00173F11"/>
    <w:rsid w:val="00173F3A"/>
    <w:rsid w:val="00174DBA"/>
    <w:rsid w:val="001755BF"/>
    <w:rsid w:val="00185DA8"/>
    <w:rsid w:val="00194892"/>
    <w:rsid w:val="001B0916"/>
    <w:rsid w:val="001C5FEB"/>
    <w:rsid w:val="001D0BEC"/>
    <w:rsid w:val="001F2BF8"/>
    <w:rsid w:val="001F64D7"/>
    <w:rsid w:val="00210CF4"/>
    <w:rsid w:val="00212C92"/>
    <w:rsid w:val="00224B4A"/>
    <w:rsid w:val="0024024D"/>
    <w:rsid w:val="00253B49"/>
    <w:rsid w:val="002573A9"/>
    <w:rsid w:val="00257B6B"/>
    <w:rsid w:val="00272F3C"/>
    <w:rsid w:val="002734D7"/>
    <w:rsid w:val="00286DAB"/>
    <w:rsid w:val="00287101"/>
    <w:rsid w:val="002914B1"/>
    <w:rsid w:val="002A135A"/>
    <w:rsid w:val="002A2FC0"/>
    <w:rsid w:val="002B2684"/>
    <w:rsid w:val="002C592D"/>
    <w:rsid w:val="002D667C"/>
    <w:rsid w:val="002F0857"/>
    <w:rsid w:val="00310B34"/>
    <w:rsid w:val="00320CB1"/>
    <w:rsid w:val="00354C65"/>
    <w:rsid w:val="00365305"/>
    <w:rsid w:val="00372ACD"/>
    <w:rsid w:val="00375FE1"/>
    <w:rsid w:val="00376468"/>
    <w:rsid w:val="00376FC2"/>
    <w:rsid w:val="003853A9"/>
    <w:rsid w:val="0038706B"/>
    <w:rsid w:val="0039533E"/>
    <w:rsid w:val="003A11C8"/>
    <w:rsid w:val="003A5794"/>
    <w:rsid w:val="003B0C4A"/>
    <w:rsid w:val="003B5FE4"/>
    <w:rsid w:val="003C1343"/>
    <w:rsid w:val="003C2B4D"/>
    <w:rsid w:val="003C6400"/>
    <w:rsid w:val="003D3B2D"/>
    <w:rsid w:val="003E6C06"/>
    <w:rsid w:val="003F4070"/>
    <w:rsid w:val="00445CC5"/>
    <w:rsid w:val="00455C68"/>
    <w:rsid w:val="0046211B"/>
    <w:rsid w:val="00481FF2"/>
    <w:rsid w:val="00482883"/>
    <w:rsid w:val="00483EE7"/>
    <w:rsid w:val="00484936"/>
    <w:rsid w:val="00492EF8"/>
    <w:rsid w:val="004955B1"/>
    <w:rsid w:val="004A33F3"/>
    <w:rsid w:val="004B6805"/>
    <w:rsid w:val="004C4E6D"/>
    <w:rsid w:val="004C697D"/>
    <w:rsid w:val="004C7552"/>
    <w:rsid w:val="004D1CAE"/>
    <w:rsid w:val="004D3DC8"/>
    <w:rsid w:val="004F094E"/>
    <w:rsid w:val="00512506"/>
    <w:rsid w:val="0051767F"/>
    <w:rsid w:val="005545AC"/>
    <w:rsid w:val="00562CBA"/>
    <w:rsid w:val="00582084"/>
    <w:rsid w:val="00584C8D"/>
    <w:rsid w:val="00587E46"/>
    <w:rsid w:val="005A25C0"/>
    <w:rsid w:val="005A362B"/>
    <w:rsid w:val="005A4B72"/>
    <w:rsid w:val="005B416B"/>
    <w:rsid w:val="005E3027"/>
    <w:rsid w:val="00606719"/>
    <w:rsid w:val="00613A73"/>
    <w:rsid w:val="0063401C"/>
    <w:rsid w:val="0067029A"/>
    <w:rsid w:val="0069469E"/>
    <w:rsid w:val="006A03C0"/>
    <w:rsid w:val="006B49C6"/>
    <w:rsid w:val="006E7259"/>
    <w:rsid w:val="006F61BC"/>
    <w:rsid w:val="006F7AC4"/>
    <w:rsid w:val="007019BF"/>
    <w:rsid w:val="0071273C"/>
    <w:rsid w:val="00712B87"/>
    <w:rsid w:val="007200AD"/>
    <w:rsid w:val="00720FCB"/>
    <w:rsid w:val="00721EA6"/>
    <w:rsid w:val="007317C4"/>
    <w:rsid w:val="007570C3"/>
    <w:rsid w:val="007637CF"/>
    <w:rsid w:val="00765A78"/>
    <w:rsid w:val="00792DC7"/>
    <w:rsid w:val="007C3D3F"/>
    <w:rsid w:val="007E7749"/>
    <w:rsid w:val="007F1E40"/>
    <w:rsid w:val="00810449"/>
    <w:rsid w:val="00835CEE"/>
    <w:rsid w:val="0084781F"/>
    <w:rsid w:val="00855874"/>
    <w:rsid w:val="008560BD"/>
    <w:rsid w:val="00862349"/>
    <w:rsid w:val="00872F73"/>
    <w:rsid w:val="0087326E"/>
    <w:rsid w:val="00897BDA"/>
    <w:rsid w:val="008E3BFB"/>
    <w:rsid w:val="0090411A"/>
    <w:rsid w:val="00907F46"/>
    <w:rsid w:val="00921B36"/>
    <w:rsid w:val="00960BA2"/>
    <w:rsid w:val="0096152D"/>
    <w:rsid w:val="00961F9E"/>
    <w:rsid w:val="00976124"/>
    <w:rsid w:val="00981BEF"/>
    <w:rsid w:val="00983929"/>
    <w:rsid w:val="009A2EE6"/>
    <w:rsid w:val="009B4866"/>
    <w:rsid w:val="009C05BB"/>
    <w:rsid w:val="009C3C72"/>
    <w:rsid w:val="009D132C"/>
    <w:rsid w:val="009E0EB3"/>
    <w:rsid w:val="009F2952"/>
    <w:rsid w:val="009F56F4"/>
    <w:rsid w:val="009F692D"/>
    <w:rsid w:val="009F7BF4"/>
    <w:rsid w:val="00A2345A"/>
    <w:rsid w:val="00A326ED"/>
    <w:rsid w:val="00A4328A"/>
    <w:rsid w:val="00A510C4"/>
    <w:rsid w:val="00A6011B"/>
    <w:rsid w:val="00A64645"/>
    <w:rsid w:val="00A735C8"/>
    <w:rsid w:val="00A90E5C"/>
    <w:rsid w:val="00AF16EF"/>
    <w:rsid w:val="00AF1FB4"/>
    <w:rsid w:val="00AF67D6"/>
    <w:rsid w:val="00B10B78"/>
    <w:rsid w:val="00B13B01"/>
    <w:rsid w:val="00B2667A"/>
    <w:rsid w:val="00B52DD2"/>
    <w:rsid w:val="00B5680A"/>
    <w:rsid w:val="00B77A7D"/>
    <w:rsid w:val="00B77EF2"/>
    <w:rsid w:val="00B848E9"/>
    <w:rsid w:val="00B908B4"/>
    <w:rsid w:val="00BA14B7"/>
    <w:rsid w:val="00BA25B9"/>
    <w:rsid w:val="00BC5E94"/>
    <w:rsid w:val="00C07E1B"/>
    <w:rsid w:val="00C10492"/>
    <w:rsid w:val="00C17461"/>
    <w:rsid w:val="00C36B19"/>
    <w:rsid w:val="00C41318"/>
    <w:rsid w:val="00C526BB"/>
    <w:rsid w:val="00C546E5"/>
    <w:rsid w:val="00C562FE"/>
    <w:rsid w:val="00C604FF"/>
    <w:rsid w:val="00C67E80"/>
    <w:rsid w:val="00C759CB"/>
    <w:rsid w:val="00C83CD3"/>
    <w:rsid w:val="00C86B78"/>
    <w:rsid w:val="00C96582"/>
    <w:rsid w:val="00C96DAB"/>
    <w:rsid w:val="00CE2921"/>
    <w:rsid w:val="00D00FA3"/>
    <w:rsid w:val="00D05463"/>
    <w:rsid w:val="00D075DE"/>
    <w:rsid w:val="00D2058D"/>
    <w:rsid w:val="00D21264"/>
    <w:rsid w:val="00D370E4"/>
    <w:rsid w:val="00D47119"/>
    <w:rsid w:val="00D633D8"/>
    <w:rsid w:val="00D64E86"/>
    <w:rsid w:val="00D67A56"/>
    <w:rsid w:val="00D77B88"/>
    <w:rsid w:val="00D8082E"/>
    <w:rsid w:val="00D842A9"/>
    <w:rsid w:val="00D87306"/>
    <w:rsid w:val="00DA13DC"/>
    <w:rsid w:val="00DA18F0"/>
    <w:rsid w:val="00DB189B"/>
    <w:rsid w:val="00E15A66"/>
    <w:rsid w:val="00E26CC7"/>
    <w:rsid w:val="00E407B6"/>
    <w:rsid w:val="00E53AB4"/>
    <w:rsid w:val="00E559ED"/>
    <w:rsid w:val="00E72373"/>
    <w:rsid w:val="00E7435F"/>
    <w:rsid w:val="00E766BB"/>
    <w:rsid w:val="00E871DE"/>
    <w:rsid w:val="00EA0F14"/>
    <w:rsid w:val="00EA1CB5"/>
    <w:rsid w:val="00EA35B5"/>
    <w:rsid w:val="00EA5762"/>
    <w:rsid w:val="00F1006F"/>
    <w:rsid w:val="00F10F91"/>
    <w:rsid w:val="00F14E6C"/>
    <w:rsid w:val="00F5023B"/>
    <w:rsid w:val="00F522A5"/>
    <w:rsid w:val="00F52376"/>
    <w:rsid w:val="00F63545"/>
    <w:rsid w:val="00F65217"/>
    <w:rsid w:val="00F71AFE"/>
    <w:rsid w:val="00F829C0"/>
    <w:rsid w:val="00F85E94"/>
    <w:rsid w:val="00F933B7"/>
    <w:rsid w:val="00F93812"/>
    <w:rsid w:val="00F971D0"/>
    <w:rsid w:val="00FA4152"/>
    <w:rsid w:val="00FA7A8F"/>
    <w:rsid w:val="00FB5B81"/>
    <w:rsid w:val="00FC7E6C"/>
    <w:rsid w:val="00FD01AC"/>
    <w:rsid w:val="00FD3DDD"/>
    <w:rsid w:val="00FE6BFE"/>
    <w:rsid w:val="00FE72E2"/>
    <w:rsid w:val="00FF75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3812"/>
    <w:pPr>
      <w:overflowPunct w:val="0"/>
      <w:autoSpaceDE w:val="0"/>
      <w:autoSpaceDN w:val="0"/>
      <w:adjustRightInd w:val="0"/>
      <w:textAlignment w:val="baseline"/>
    </w:pPr>
    <w:rPr>
      <w:sz w:val="28"/>
    </w:rPr>
  </w:style>
  <w:style w:type="paragraph" w:styleId="1">
    <w:name w:val="heading 1"/>
    <w:basedOn w:val="a"/>
    <w:next w:val="a"/>
    <w:qFormat/>
    <w:rsid w:val="00F93812"/>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93812"/>
    <w:pPr>
      <w:tabs>
        <w:tab w:val="center" w:pos="4153"/>
        <w:tab w:val="right" w:pos="8306"/>
      </w:tabs>
      <w:suppressAutoHyphens/>
      <w:spacing w:line="348" w:lineRule="auto"/>
      <w:ind w:firstLine="709"/>
      <w:jc w:val="both"/>
    </w:pPr>
  </w:style>
  <w:style w:type="paragraph" w:styleId="a5">
    <w:name w:val="footer"/>
    <w:basedOn w:val="a"/>
    <w:rsid w:val="00F93812"/>
    <w:pPr>
      <w:tabs>
        <w:tab w:val="center" w:pos="4677"/>
        <w:tab w:val="right" w:pos="9355"/>
      </w:tabs>
    </w:pPr>
  </w:style>
  <w:style w:type="paragraph" w:styleId="a6">
    <w:name w:val="Balloon Text"/>
    <w:basedOn w:val="a"/>
    <w:link w:val="a7"/>
    <w:rsid w:val="00FD01AC"/>
    <w:rPr>
      <w:rFonts w:ascii="Tahoma" w:hAnsi="Tahoma"/>
      <w:sz w:val="16"/>
      <w:szCs w:val="16"/>
    </w:rPr>
  </w:style>
  <w:style w:type="character" w:customStyle="1" w:styleId="a7">
    <w:name w:val="Текст выноски Знак"/>
    <w:link w:val="a6"/>
    <w:rsid w:val="00FD01AC"/>
    <w:rPr>
      <w:rFonts w:ascii="Tahoma" w:hAnsi="Tahoma" w:cs="Tahoma"/>
      <w:sz w:val="16"/>
      <w:szCs w:val="16"/>
    </w:rPr>
  </w:style>
  <w:style w:type="paragraph" w:customStyle="1" w:styleId="ConsPlusCell">
    <w:name w:val="ConsPlusCell"/>
    <w:uiPriority w:val="99"/>
    <w:rsid w:val="00983929"/>
    <w:pPr>
      <w:autoSpaceDE w:val="0"/>
      <w:autoSpaceDN w:val="0"/>
      <w:adjustRightInd w:val="0"/>
    </w:pPr>
    <w:rPr>
      <w:sz w:val="28"/>
      <w:szCs w:val="28"/>
    </w:rPr>
  </w:style>
  <w:style w:type="table" w:styleId="a8">
    <w:name w:val="Table Grid"/>
    <w:basedOn w:val="a1"/>
    <w:rsid w:val="002734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C562FE"/>
    <w:pPr>
      <w:ind w:left="720"/>
      <w:contextualSpacing/>
    </w:pPr>
  </w:style>
  <w:style w:type="character" w:customStyle="1" w:styleId="a4">
    <w:name w:val="Верхний колонтитул Знак"/>
    <w:basedOn w:val="a0"/>
    <w:link w:val="a3"/>
    <w:uiPriority w:val="99"/>
    <w:rsid w:val="00483EE7"/>
    <w:rPr>
      <w:sz w:val="28"/>
    </w:rPr>
  </w:style>
  <w:style w:type="paragraph" w:customStyle="1" w:styleId="ConsPlusNormal">
    <w:name w:val="ConsPlusNormal"/>
    <w:rsid w:val="00483EE7"/>
    <w:pPr>
      <w:autoSpaceDE w:val="0"/>
      <w:autoSpaceDN w:val="0"/>
      <w:adjustRightInd w:val="0"/>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3812"/>
    <w:pPr>
      <w:overflowPunct w:val="0"/>
      <w:autoSpaceDE w:val="0"/>
      <w:autoSpaceDN w:val="0"/>
      <w:adjustRightInd w:val="0"/>
      <w:textAlignment w:val="baseline"/>
    </w:pPr>
    <w:rPr>
      <w:sz w:val="28"/>
    </w:rPr>
  </w:style>
  <w:style w:type="paragraph" w:styleId="1">
    <w:name w:val="heading 1"/>
    <w:basedOn w:val="a"/>
    <w:next w:val="a"/>
    <w:qFormat/>
    <w:rsid w:val="00F93812"/>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3812"/>
    <w:pPr>
      <w:tabs>
        <w:tab w:val="center" w:pos="4153"/>
        <w:tab w:val="right" w:pos="8306"/>
      </w:tabs>
      <w:suppressAutoHyphens/>
      <w:spacing w:line="348" w:lineRule="auto"/>
      <w:ind w:firstLine="709"/>
      <w:jc w:val="both"/>
    </w:pPr>
  </w:style>
  <w:style w:type="paragraph" w:styleId="a4">
    <w:name w:val="footer"/>
    <w:basedOn w:val="a"/>
    <w:rsid w:val="00F93812"/>
    <w:pPr>
      <w:tabs>
        <w:tab w:val="center" w:pos="4677"/>
        <w:tab w:val="right" w:pos="9355"/>
      </w:tabs>
    </w:pPr>
  </w:style>
  <w:style w:type="paragraph" w:styleId="a5">
    <w:name w:val="Balloon Text"/>
    <w:basedOn w:val="a"/>
    <w:link w:val="a6"/>
    <w:rsid w:val="00FD01AC"/>
    <w:rPr>
      <w:rFonts w:ascii="Tahoma" w:hAnsi="Tahoma"/>
      <w:sz w:val="16"/>
      <w:szCs w:val="16"/>
    </w:rPr>
  </w:style>
  <w:style w:type="character" w:customStyle="1" w:styleId="a6">
    <w:name w:val="Текст выноски Знак"/>
    <w:link w:val="a5"/>
    <w:rsid w:val="00FD01AC"/>
    <w:rPr>
      <w:rFonts w:ascii="Tahoma" w:hAnsi="Tahoma" w:cs="Tahoma"/>
      <w:sz w:val="16"/>
      <w:szCs w:val="16"/>
    </w:rPr>
  </w:style>
  <w:style w:type="paragraph" w:customStyle="1" w:styleId="ConsPlusCell">
    <w:name w:val="ConsPlusCell"/>
    <w:uiPriority w:val="99"/>
    <w:rsid w:val="00983929"/>
    <w:pPr>
      <w:autoSpaceDE w:val="0"/>
      <w:autoSpaceDN w:val="0"/>
      <w:adjustRightInd w:val="0"/>
    </w:pPr>
    <w:rPr>
      <w:sz w:val="28"/>
      <w:szCs w:val="28"/>
    </w:rPr>
  </w:style>
  <w:style w:type="table" w:styleId="a7">
    <w:name w:val="Table Grid"/>
    <w:basedOn w:val="a1"/>
    <w:rsid w:val="002734D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C562F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63649-91EC-476A-AE08-B3CE82E6B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2</Pages>
  <Words>631</Words>
  <Characters>3603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О назначении</vt:lpstr>
    </vt:vector>
  </TitlesOfParts>
  <Company>iR</Company>
  <LinksUpToDate>false</LinksUpToDate>
  <CharactersWithSpaces>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назначении</dc:title>
  <dc:creator>Машбюро</dc:creator>
  <cp:lastModifiedBy>1</cp:lastModifiedBy>
  <cp:revision>31</cp:revision>
  <cp:lastPrinted>2018-08-16T06:18:00Z</cp:lastPrinted>
  <dcterms:created xsi:type="dcterms:W3CDTF">2016-06-17T11:28:00Z</dcterms:created>
  <dcterms:modified xsi:type="dcterms:W3CDTF">2018-08-16T08:52:00Z</dcterms:modified>
</cp:coreProperties>
</file>